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2020年河南省学术技术带头人推荐人选情况汇总表</w:t>
      </w:r>
    </w:p>
    <w:p>
      <w:pPr>
        <w:snapToGrid w:val="0"/>
        <w:spacing w:line="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（签章</w:t>
      </w:r>
      <w:r>
        <w:rPr>
          <w:rFonts w:ascii="仿宋" w:hAnsi="仿宋" w:eastAsia="仿宋"/>
          <w:sz w:val="32"/>
          <w:szCs w:val="32"/>
        </w:rPr>
        <w:t>）</w:t>
      </w:r>
    </w:p>
    <w:tbl>
      <w:tblPr>
        <w:tblStyle w:val="4"/>
        <w:tblW w:w="22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00"/>
        <w:gridCol w:w="688"/>
        <w:gridCol w:w="675"/>
        <w:gridCol w:w="675"/>
        <w:gridCol w:w="645"/>
        <w:gridCol w:w="876"/>
        <w:gridCol w:w="659"/>
        <w:gridCol w:w="1828"/>
        <w:gridCol w:w="2271"/>
        <w:gridCol w:w="2569"/>
        <w:gridCol w:w="2180"/>
        <w:gridCol w:w="1382"/>
        <w:gridCol w:w="1050"/>
        <w:gridCol w:w="993"/>
        <w:gridCol w:w="3355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推荐排序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研究</w:t>
            </w:r>
          </w:p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方向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职称</w:t>
            </w:r>
          </w:p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符合条件情况</w:t>
            </w:r>
          </w:p>
        </w:tc>
        <w:tc>
          <w:tcPr>
            <w:tcW w:w="4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获奖成果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（限填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5项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主持项目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（仅限第一主持，限填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5项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专利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（限填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5项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SCI论文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（限填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10篇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业绩概述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（限200字以内）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荣誉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（限填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val="en-US" w:eastAsia="zh-CN"/>
              </w:rPr>
              <w:t>5项</w:t>
            </w: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26" w:rightChars="-60"/>
              <w:jc w:val="center"/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/>
                <w:color w:val="000000"/>
                <w:kern w:val="0"/>
                <w:sz w:val="22"/>
                <w:lang w:eastAsia="zh-CN"/>
              </w:rPr>
              <w:t>市厅级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2"/>
                <w:lang w:eastAsia="zh-CN"/>
              </w:rPr>
              <w:t>发明专利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2"/>
                <w:lang w:eastAsia="zh-CN"/>
              </w:rPr>
              <w:t>实用新型专利或外观设计专利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花生栽培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研究员博士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12月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2015年获省科技进步二等奖第一名,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符合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（一）专业技术人才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6条。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1.“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应用”201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年省科技进步二等奖第一名;</w:t>
            </w:r>
          </w:p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2.“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与应用”201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年省科技进步二等奖第二名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.主持国家科技部重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点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研发计划“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研发”重点专项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应用”子课题“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研究与示范”,2018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以第一完成人获发明专利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项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第一作者1篇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;</w:t>
            </w:r>
          </w:p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通讯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2篇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2018年河南省“中原千人计划”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中原基础研究领军人才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宋体" w:eastAsia="宋体" w:cs="Times New Roman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left"/>
              <w:rPr>
                <w:rFonts w:ascii="Times New Roman" w:hAnsi="宋体" w:eastAsia="宋体" w:cs="Times New Roman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left="-50" w:right="-50"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15"/>
          <w:szCs w:val="15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15"/>
          <w:szCs w:val="15"/>
        </w:rPr>
        <w:t>备注：根据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15"/>
          <w:szCs w:val="15"/>
        </w:rPr>
        <w:t>豫人社函〔2020〕171号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15"/>
          <w:szCs w:val="15"/>
        </w:rPr>
        <w:t>文件要求，仅统计近五年(2015年以来)取得的业绩。</w:t>
      </w:r>
    </w:p>
    <w:p>
      <w:pPr>
        <w:snapToGrid w:val="0"/>
        <w:spacing w:line="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</w:t>
      </w:r>
      <w:r>
        <w:rPr>
          <w:rFonts w:ascii="仿宋" w:hAnsi="仿宋" w:eastAsia="仿宋"/>
          <w:sz w:val="32"/>
          <w:szCs w:val="32"/>
        </w:rPr>
        <w:t>签字：</w:t>
      </w:r>
    </w:p>
    <w:p>
      <w:pPr>
        <w:rPr>
          <w:rFonts w:hint="eastAsia" w:ascii="Times New Roman" w:hAnsi="Times New Roman" w:cs="Times New Roman"/>
          <w:lang w:eastAsia="zh-CN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D61"/>
    <w:rsid w:val="00150F8B"/>
    <w:rsid w:val="001A6446"/>
    <w:rsid w:val="00273FDD"/>
    <w:rsid w:val="00284FD2"/>
    <w:rsid w:val="00356403"/>
    <w:rsid w:val="00387F04"/>
    <w:rsid w:val="00477B9E"/>
    <w:rsid w:val="00551B71"/>
    <w:rsid w:val="005559C2"/>
    <w:rsid w:val="00574413"/>
    <w:rsid w:val="00777D5F"/>
    <w:rsid w:val="007C3EA0"/>
    <w:rsid w:val="00877D61"/>
    <w:rsid w:val="008820FB"/>
    <w:rsid w:val="008E75EC"/>
    <w:rsid w:val="0095277E"/>
    <w:rsid w:val="00991810"/>
    <w:rsid w:val="00A24415"/>
    <w:rsid w:val="00AB1BCC"/>
    <w:rsid w:val="00B262DF"/>
    <w:rsid w:val="00BB0EEC"/>
    <w:rsid w:val="00BB5562"/>
    <w:rsid w:val="00C2172E"/>
    <w:rsid w:val="00C263B4"/>
    <w:rsid w:val="00DB59E2"/>
    <w:rsid w:val="00DD7226"/>
    <w:rsid w:val="00E0010A"/>
    <w:rsid w:val="00E354AE"/>
    <w:rsid w:val="00EA2207"/>
    <w:rsid w:val="00EF244D"/>
    <w:rsid w:val="00F55B7E"/>
    <w:rsid w:val="00F7681B"/>
    <w:rsid w:val="00FD7AC7"/>
    <w:rsid w:val="05C359DA"/>
    <w:rsid w:val="1AA67381"/>
    <w:rsid w:val="23227A41"/>
    <w:rsid w:val="4EA729A0"/>
    <w:rsid w:val="53A23FBA"/>
    <w:rsid w:val="54DC7196"/>
    <w:rsid w:val="566A689D"/>
    <w:rsid w:val="670440FA"/>
    <w:rsid w:val="6CD72D9C"/>
    <w:rsid w:val="783E628F"/>
    <w:rsid w:val="79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jinhu.me</Company>
  <Pages>1</Pages>
  <Words>908</Words>
  <Characters>5181</Characters>
  <Lines>43</Lines>
  <Paragraphs>12</Paragraphs>
  <TotalTime>0</TotalTime>
  <ScaleCrop>false</ScaleCrop>
  <LinksUpToDate>false</LinksUpToDate>
  <CharactersWithSpaces>6077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2019-04-30T01:08:00Z</dcterms:created>
  <dc:creator>yinwuchina</dc:creator>
  <cp:lastModifiedBy>醉笑乾坤</cp:lastModifiedBy>
  <cp:lastPrinted>2019-05-13T01:28:00Z</cp:lastPrinted>
  <dcterms:modified xsi:type="dcterms:W3CDTF">2020-09-04T07:58:24Z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